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B" w:rsidRDefault="00AB29BB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BB" w:rsidRDefault="00AB29BB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00" w:rsidRPr="00F126D2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D2">
        <w:rPr>
          <w:rFonts w:ascii="Times New Roman" w:hAnsi="Times New Roman" w:cs="Times New Roman"/>
          <w:b/>
          <w:sz w:val="24"/>
          <w:szCs w:val="24"/>
        </w:rPr>
        <w:t>Изх. №</w:t>
      </w:r>
      <w:r w:rsidR="00F126D2" w:rsidRPr="00F126D2">
        <w:rPr>
          <w:rFonts w:ascii="Times New Roman" w:hAnsi="Times New Roman" w:cs="Times New Roman"/>
          <w:b/>
          <w:sz w:val="24"/>
          <w:szCs w:val="24"/>
        </w:rPr>
        <w:t xml:space="preserve"> 91-189-39/ 14.11.</w:t>
      </w:r>
      <w:r w:rsidRPr="00F126D2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05" w:rsidRDefault="008B5105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300" w:rsidRPr="00DB063B" w:rsidRDefault="00B07300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B063B">
        <w:rPr>
          <w:rFonts w:ascii="Times New Roman" w:hAnsi="Times New Roman" w:cs="Times New Roman"/>
          <w:sz w:val="24"/>
          <w:szCs w:val="24"/>
        </w:rPr>
        <w:t xml:space="preserve"> Получено искане за разяснения по чл. 33, ал. 1 от ЗОП</w:t>
      </w: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150CAF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B07300" w:rsidRDefault="00B07300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DB063B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ГОСПОДА,</w:t>
      </w:r>
    </w:p>
    <w:p w:rsidR="00150CAF" w:rsidRPr="00DB063B" w:rsidRDefault="00150CAF" w:rsidP="00ED0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2F34B8" w:rsidRPr="00DB063B" w:rsidRDefault="00B07300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На основание чл. 33, ал. </w:t>
      </w:r>
      <w:proofErr w:type="gramStart"/>
      <w:r w:rsidR="002F34B8" w:rsidRPr="00DB06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r w:rsidR="002F34B8" w:rsidRPr="00DB063B">
        <w:rPr>
          <w:rFonts w:ascii="Times New Roman" w:hAnsi="Times New Roman" w:cs="Times New Roman"/>
          <w:bCs/>
          <w:sz w:val="24"/>
          <w:szCs w:val="24"/>
        </w:rPr>
        <w:t>и ал.</w:t>
      </w:r>
      <w:proofErr w:type="gramEnd"/>
      <w:r w:rsidR="002F34B8" w:rsidRPr="00DB0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4 от Закона за обществените 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поръчки и във връзка с постъпило запитване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предла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гаме на Вашето внимание следното разяснение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относно открита процедура за провеждане на обществена поръчка с предмет:</w:t>
      </w:r>
      <w:r w:rsidR="002F34B8" w:rsidRPr="00DB06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4B8" w:rsidRPr="00DB063B">
        <w:rPr>
          <w:rFonts w:ascii="Times New Roman" w:hAnsi="Times New Roman" w:cs="Times New Roman"/>
          <w:b/>
          <w:bCs/>
          <w:sz w:val="24"/>
          <w:szCs w:val="24"/>
        </w:rPr>
        <w:t>„Изпълнение на строителни и монтажни работи за Проект „Интегрирана система за градски транспорт на гр. Русе – 2 етап“, инвестиционен приоритет „Интегриран градски транспорт“ с три обособени позиции: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Обособена позиция № 1: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Изграждане на пешеходна връзка – надлез между кв. „Родина 3“ и кв. „Чародейка“;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Реконструкция и рехабилитация на пешеходен подлез при МГ „Баба Тонка“.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Обособена позиция № 2: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Изграждане на пешеходна зона по ул. „Чипровци“;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>Рехабилитация и реконструкция на ул. „Шипка“ в участъка от ул. „Чипровци“ до бул. „България“.</w:t>
      </w:r>
    </w:p>
    <w:p w:rsidR="002F34B8" w:rsidRPr="00DB063B" w:rsidRDefault="002F34B8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 позиция № 3: Реконструкция на бул. „Придунавски“ и рехабилитация на 3 бр. </w:t>
      </w:r>
      <w:proofErr w:type="spellStart"/>
      <w:r w:rsidRPr="00DB063B">
        <w:rPr>
          <w:rFonts w:ascii="Times New Roman" w:hAnsi="Times New Roman" w:cs="Times New Roman"/>
          <w:b/>
          <w:bCs/>
          <w:sz w:val="24"/>
          <w:szCs w:val="24"/>
        </w:rPr>
        <w:t>па</w:t>
      </w:r>
      <w:r w:rsidR="001F3A55" w:rsidRPr="00DB063B">
        <w:rPr>
          <w:rFonts w:ascii="Times New Roman" w:hAnsi="Times New Roman" w:cs="Times New Roman"/>
          <w:b/>
          <w:bCs/>
          <w:sz w:val="24"/>
          <w:szCs w:val="24"/>
        </w:rPr>
        <w:t>сарелки</w:t>
      </w:r>
      <w:proofErr w:type="spellEnd"/>
      <w:r w:rsidR="001F3A55" w:rsidRPr="00DB063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F3A55" w:rsidRPr="00DB063B" w:rsidRDefault="001F3A55" w:rsidP="00ED0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с уникален номер в Регистъра по обществените поръчки 00115-2016-0041.</w:t>
      </w:r>
    </w:p>
    <w:p w:rsidR="00DB063B" w:rsidRDefault="00DB063B" w:rsidP="00ED0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9715D">
        <w:rPr>
          <w:rFonts w:ascii="Times New Roman" w:eastAsia="Calibri" w:hAnsi="Times New Roman" w:cs="Times New Roman"/>
          <w:i/>
          <w:sz w:val="24"/>
        </w:rPr>
        <w:t xml:space="preserve">В приложената от Възложителя Документация за участие в част </w:t>
      </w:r>
      <w:r w:rsidRPr="00A9715D">
        <w:rPr>
          <w:rFonts w:ascii="Times New Roman" w:eastAsia="Calibri" w:hAnsi="Times New Roman" w:cs="Times New Roman"/>
          <w:i/>
          <w:sz w:val="24"/>
          <w:lang w:val="en-US"/>
        </w:rPr>
        <w:t>II</w:t>
      </w:r>
      <w:r w:rsidRPr="00A9715D">
        <w:rPr>
          <w:rFonts w:ascii="Times New Roman" w:eastAsia="Calibri" w:hAnsi="Times New Roman" w:cs="Times New Roman"/>
          <w:i/>
          <w:sz w:val="24"/>
        </w:rPr>
        <w:t xml:space="preserve">. Методика за определяне на комплексната оценка на офертата, т. 2 Характеристика, </w:t>
      </w:r>
      <w:proofErr w:type="spellStart"/>
      <w:r w:rsidRPr="00A9715D">
        <w:rPr>
          <w:rFonts w:ascii="Times New Roman" w:eastAsia="Calibri" w:hAnsi="Times New Roman" w:cs="Times New Roman"/>
          <w:i/>
          <w:sz w:val="24"/>
        </w:rPr>
        <w:t>относима</w:t>
      </w:r>
      <w:proofErr w:type="spellEnd"/>
      <w:r w:rsidRPr="00A9715D">
        <w:rPr>
          <w:rFonts w:ascii="Times New Roman" w:eastAsia="Calibri" w:hAnsi="Times New Roman" w:cs="Times New Roman"/>
          <w:i/>
          <w:sz w:val="24"/>
        </w:rPr>
        <w:t xml:space="preserve"> към дейността свързана с изпълнението на строителството: Х2 е написано: „…към предложението задължително следва да се представи график за договора (график за изпълнението на поръчката), в който са посочени срокове за изпълнение за всеки от етапите за изпълнение“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t xml:space="preserve">ВЪПРОС 1: </w:t>
      </w:r>
      <w:r w:rsidRPr="00A9715D">
        <w:rPr>
          <w:rFonts w:ascii="Times New Roman" w:eastAsia="Calibri" w:hAnsi="Times New Roman" w:cs="Times New Roman"/>
          <w:i/>
          <w:sz w:val="24"/>
        </w:rPr>
        <w:t>Молим Възложителя да потвърди разбирането ни, че графикът за изпълнение на поръчката е по образец на участника.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t xml:space="preserve">ОТГОВОР: </w:t>
      </w:r>
      <w:r w:rsidRPr="00A9715D">
        <w:rPr>
          <w:rFonts w:ascii="Times New Roman" w:eastAsia="Calibri" w:hAnsi="Times New Roman" w:cs="Times New Roman"/>
          <w:sz w:val="24"/>
        </w:rPr>
        <w:t>Към документацията за участие по настоящата обществена поръчка няма образец на график за изпълнение на поръчката.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lastRenderedPageBreak/>
        <w:t>ВЪПРОС 2:</w:t>
      </w:r>
      <w:r w:rsidRPr="00A9715D">
        <w:rPr>
          <w:rFonts w:ascii="Times New Roman" w:eastAsia="Calibri" w:hAnsi="Times New Roman" w:cs="Times New Roman"/>
          <w:i/>
          <w:sz w:val="24"/>
        </w:rPr>
        <w:t xml:space="preserve"> Молим Възложителя да уточни какво разбира под етапи на изпълнение.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t xml:space="preserve">ОТГОВОР: </w:t>
      </w:r>
      <w:r w:rsidRPr="00A9715D">
        <w:rPr>
          <w:rFonts w:ascii="Times New Roman" w:eastAsia="Calibri" w:hAnsi="Times New Roman" w:cs="Times New Roman"/>
          <w:sz w:val="24"/>
        </w:rPr>
        <w:t>Под етап на изпълнение следва да се разбира отделна дейност, която е част от цялостното изпълнение на предмета на поръчката. Всеки участник следва в техническото си предложение да посочи предлаганите от него етапи на изпълнение, съобразени с предмета на поръчката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t>ВЪПРОС 3:</w:t>
      </w:r>
      <w:r w:rsidRPr="00A9715D">
        <w:rPr>
          <w:rFonts w:ascii="Times New Roman" w:eastAsia="Calibri" w:hAnsi="Times New Roman" w:cs="Times New Roman"/>
          <w:i/>
          <w:sz w:val="24"/>
        </w:rPr>
        <w:t xml:space="preserve"> Молим Възложителя да уточни дали е достатъчно в графика като етапи на изпълнение да бъдат маркирани/посочени основните части съгласно КС /част Архитектура, част Конструктивна, част ЕЛ и т.н. и техните главни точки/, без да се конкретизира всяка една позиция от КС.</w:t>
      </w: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A9715D" w:rsidRPr="00A9715D" w:rsidRDefault="00A9715D" w:rsidP="00A9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9715D">
        <w:rPr>
          <w:rFonts w:ascii="Times New Roman" w:eastAsia="Calibri" w:hAnsi="Times New Roman" w:cs="Times New Roman"/>
          <w:b/>
          <w:sz w:val="24"/>
        </w:rPr>
        <w:t xml:space="preserve">ОТГОВОР: </w:t>
      </w:r>
      <w:r w:rsidRPr="00A9715D">
        <w:rPr>
          <w:rFonts w:ascii="Times New Roman" w:eastAsia="Calibri" w:hAnsi="Times New Roman" w:cs="Times New Roman"/>
          <w:sz w:val="24"/>
        </w:rPr>
        <w:t>Съгласно документацията за участие по настоящата обществена поръчка всеки участник трябва да представи график на договора, в който да посочи идентифицираните от него етапи и срок за изпълнението им. Графикът на договора следва да предоставя информация за последователността и сроковете за изпълнението на дейностите, съобразени с предмета на поръчката.</w:t>
      </w:r>
    </w:p>
    <w:p w:rsidR="00BC3767" w:rsidRPr="00CA7E65" w:rsidRDefault="00BC3767" w:rsidP="00CA7E65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  <w:lang w:val="en-US"/>
        </w:rPr>
      </w:pPr>
    </w:p>
    <w:p w:rsidR="00ED089F" w:rsidRDefault="00ED089F" w:rsidP="00BC3767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  <w:r w:rsidRPr="002653DD"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Настоящото</w:t>
      </w:r>
      <w:r w:rsidR="001F3A55" w:rsidRPr="00DB063B">
        <w:rPr>
          <w:sz w:val="24"/>
          <w:szCs w:val="24"/>
        </w:rPr>
        <w:t xml:space="preserve"> разяснение е неразделна част от документацията за провеждане на обществената поръчка.</w:t>
      </w:r>
    </w:p>
    <w:p w:rsidR="002653DD" w:rsidRDefault="002653DD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Default="00ED089F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Pr="00CA7E65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b/>
          <w:sz w:val="24"/>
          <w:szCs w:val="24"/>
          <w:lang w:val="en-US"/>
        </w:rPr>
      </w:pPr>
      <w:r w:rsidRPr="00ED089F">
        <w:rPr>
          <w:b/>
          <w:sz w:val="24"/>
          <w:szCs w:val="24"/>
        </w:rPr>
        <w:t>ПЛАМЕН СТОИЛОВ</w:t>
      </w:r>
      <w:r w:rsidR="00CA7E65">
        <w:rPr>
          <w:b/>
          <w:sz w:val="24"/>
          <w:szCs w:val="24"/>
        </w:rPr>
        <w:t xml:space="preserve"> </w:t>
      </w:r>
      <w:r w:rsidR="00F126D2">
        <w:rPr>
          <w:b/>
          <w:sz w:val="24"/>
          <w:szCs w:val="24"/>
        </w:rPr>
        <w:t>/П./</w:t>
      </w:r>
    </w:p>
    <w:p w:rsidR="00ED089F" w:rsidRPr="00ED089F" w:rsidRDefault="00ED089F" w:rsidP="00ED089F">
      <w:pPr>
        <w:pStyle w:val="3"/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ED089F">
        <w:rPr>
          <w:i/>
          <w:sz w:val="24"/>
          <w:szCs w:val="24"/>
        </w:rPr>
        <w:t>Кмет на Община Русе</w:t>
      </w:r>
    </w:p>
    <w:p w:rsidR="00ED089F" w:rsidRPr="00DB063B" w:rsidRDefault="00ED089F" w:rsidP="00ED089F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Default="00ED089F" w:rsidP="00ED089F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  <w:lang w:val="en-US"/>
        </w:rPr>
      </w:pPr>
    </w:p>
    <w:p w:rsidR="00F126D2" w:rsidRPr="00F126D2" w:rsidRDefault="00F126D2" w:rsidP="00F126D2">
      <w:pPr>
        <w:pStyle w:val="20"/>
        <w:spacing w:before="0" w:line="240" w:lineRule="auto"/>
        <w:jc w:val="left"/>
        <w:rPr>
          <w:sz w:val="24"/>
          <w:szCs w:val="24"/>
        </w:rPr>
      </w:pPr>
      <w:r w:rsidRPr="00F126D2">
        <w:rPr>
          <w:sz w:val="24"/>
          <w:szCs w:val="24"/>
        </w:rPr>
        <w:t>Вярно с оригинала,подписан на хартия!</w:t>
      </w:r>
    </w:p>
    <w:p w:rsidR="00F126D2" w:rsidRPr="00F126D2" w:rsidRDefault="00F126D2" w:rsidP="00F126D2">
      <w:pPr>
        <w:pStyle w:val="20"/>
        <w:spacing w:before="0" w:line="240" w:lineRule="auto"/>
        <w:jc w:val="left"/>
        <w:rPr>
          <w:sz w:val="24"/>
          <w:szCs w:val="24"/>
        </w:rPr>
      </w:pPr>
      <w:r w:rsidRPr="00F126D2">
        <w:rPr>
          <w:sz w:val="24"/>
          <w:szCs w:val="24"/>
        </w:rPr>
        <w:t>Подписът е заличен на основание чл. 42, ал. 5 и чл. 2, ал. 2, т. 5 от ЗЗДЛ.</w:t>
      </w:r>
    </w:p>
    <w:p w:rsidR="001F3A55" w:rsidRPr="00AB29BB" w:rsidRDefault="001F3A55" w:rsidP="00AB29BB">
      <w:pPr>
        <w:pStyle w:val="20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bookmarkStart w:id="0" w:name="_GoBack"/>
      <w:bookmarkEnd w:id="0"/>
    </w:p>
    <w:sectPr w:rsidR="001F3A55" w:rsidRPr="00AB29BB" w:rsidSect="00AB29BB">
      <w:headerReference w:type="default" r:id="rId7"/>
      <w:pgSz w:w="11906" w:h="16838" w:code="9"/>
      <w:pgMar w:top="1701" w:right="2126" w:bottom="1985" w:left="1418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A3" w:rsidRDefault="00C63BA3" w:rsidP="00B07300">
      <w:pPr>
        <w:spacing w:after="0" w:line="240" w:lineRule="auto"/>
      </w:pPr>
      <w:r>
        <w:separator/>
      </w:r>
    </w:p>
  </w:endnote>
  <w:endnote w:type="continuationSeparator" w:id="0">
    <w:p w:rsidR="00C63BA3" w:rsidRDefault="00C63BA3" w:rsidP="00B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A3" w:rsidRDefault="00C63BA3" w:rsidP="00B07300">
      <w:pPr>
        <w:spacing w:after="0" w:line="240" w:lineRule="auto"/>
      </w:pPr>
      <w:r>
        <w:separator/>
      </w:r>
    </w:p>
  </w:footnote>
  <w:footnote w:type="continuationSeparator" w:id="0">
    <w:p w:rsidR="00C63BA3" w:rsidRDefault="00C63BA3" w:rsidP="00B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D2" w:rsidRDefault="00F126D2" w:rsidP="00B07300">
    <w:pPr>
      <w:jc w:val="center"/>
      <w:rPr>
        <w:rFonts w:ascii="Times New Roman" w:hAnsi="Times New Roman" w:cs="Times New Roman"/>
        <w:b/>
        <w:sz w:val="32"/>
        <w:szCs w:val="32"/>
      </w:rPr>
    </w:pPr>
  </w:p>
  <w:p w:rsidR="00B07300" w:rsidRPr="00F126D2" w:rsidRDefault="00F126D2" w:rsidP="00B07300">
    <w:pPr>
      <w:jc w:val="center"/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</w:pPr>
    <w:r w:rsidRPr="00F126D2"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  <w:t>ОБЩИНА РУСЕ</w:t>
    </w:r>
  </w:p>
  <w:p w:rsidR="00B07300" w:rsidRDefault="00B07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04EF3"/>
    <w:rsid w:val="000579BB"/>
    <w:rsid w:val="000A0F16"/>
    <w:rsid w:val="00150CAF"/>
    <w:rsid w:val="00162F26"/>
    <w:rsid w:val="001E6EFD"/>
    <w:rsid w:val="001F3A55"/>
    <w:rsid w:val="002653DD"/>
    <w:rsid w:val="002F34B8"/>
    <w:rsid w:val="00300CCC"/>
    <w:rsid w:val="0032290C"/>
    <w:rsid w:val="00351765"/>
    <w:rsid w:val="003B7783"/>
    <w:rsid w:val="003F29F3"/>
    <w:rsid w:val="0040597A"/>
    <w:rsid w:val="006B48C6"/>
    <w:rsid w:val="006D3A3D"/>
    <w:rsid w:val="00750312"/>
    <w:rsid w:val="007F4A4A"/>
    <w:rsid w:val="008B5105"/>
    <w:rsid w:val="008B7C38"/>
    <w:rsid w:val="00944C41"/>
    <w:rsid w:val="00A9715D"/>
    <w:rsid w:val="00AB29BB"/>
    <w:rsid w:val="00AC2439"/>
    <w:rsid w:val="00AF6A42"/>
    <w:rsid w:val="00B07300"/>
    <w:rsid w:val="00B506C9"/>
    <w:rsid w:val="00BC3767"/>
    <w:rsid w:val="00C408E5"/>
    <w:rsid w:val="00C63BA3"/>
    <w:rsid w:val="00CA7E65"/>
    <w:rsid w:val="00CC6216"/>
    <w:rsid w:val="00D05F08"/>
    <w:rsid w:val="00D677AE"/>
    <w:rsid w:val="00DB063B"/>
    <w:rsid w:val="00DC25CA"/>
    <w:rsid w:val="00E47E7D"/>
    <w:rsid w:val="00ED089F"/>
    <w:rsid w:val="00F126D2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2016-11-14T12:54:00Z</cp:lastPrinted>
  <dcterms:created xsi:type="dcterms:W3CDTF">2016-10-21T10:56:00Z</dcterms:created>
  <dcterms:modified xsi:type="dcterms:W3CDTF">2016-11-14T14:42:00Z</dcterms:modified>
</cp:coreProperties>
</file>